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3" w:rsidRDefault="0027079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270793" w:rsidRPr="00CE245B" w:rsidRDefault="00270793" w:rsidP="00B56AC9">
      <w:pPr>
        <w:pStyle w:val="Akapitzlist"/>
        <w:jc w:val="center"/>
        <w:rPr>
          <w:rFonts w:ascii="Cambria" w:hAnsi="Cambria"/>
          <w:b/>
          <w:i/>
          <w:lang w:val="en-US"/>
        </w:rPr>
      </w:pPr>
      <w:r w:rsidRPr="00CE245B">
        <w:rPr>
          <w:rFonts w:ascii="Cambria" w:hAnsi="Cambria"/>
          <w:b/>
          <w:i/>
          <w:lang w:val="en-US"/>
        </w:rPr>
        <w:t xml:space="preserve">AQUA TERM 037 </w:t>
      </w:r>
    </w:p>
    <w:p w:rsidR="00270793" w:rsidRPr="00CE245B" w:rsidRDefault="00270793" w:rsidP="00B56AC9">
      <w:pPr>
        <w:jc w:val="center"/>
        <w:rPr>
          <w:rFonts w:ascii="Times New Roman" w:hAnsi="Times New Roman"/>
          <w:lang w:val="en-US"/>
        </w:rPr>
      </w:pPr>
      <w:r w:rsidRPr="00CE245B">
        <w:rPr>
          <w:rFonts w:ascii="Times New Roman" w:hAnsi="Times New Roman"/>
          <w:lang w:val="en-US"/>
        </w:rPr>
        <w:t>EPS EN 13163:2012 T2-L2-W2-S</w:t>
      </w:r>
      <w:r w:rsidRPr="00CE245B">
        <w:rPr>
          <w:rFonts w:ascii="Times New Roman" w:hAnsi="Times New Roman"/>
          <w:vertAlign w:val="subscript"/>
          <w:lang w:val="en-US"/>
        </w:rPr>
        <w:t>b</w:t>
      </w:r>
      <w:r w:rsidRPr="00CE245B">
        <w:rPr>
          <w:rFonts w:ascii="Times New Roman" w:hAnsi="Times New Roman"/>
          <w:lang w:val="en-US"/>
        </w:rPr>
        <w:t>5-P</w:t>
      </w:r>
      <w:r w:rsidRPr="00CE245B">
        <w:rPr>
          <w:rFonts w:ascii="Times New Roman" w:hAnsi="Times New Roman"/>
          <w:bCs/>
          <w:lang w:val="en-US"/>
        </w:rPr>
        <w:t>10-</w:t>
      </w:r>
      <w:r w:rsidR="00CE245B">
        <w:rPr>
          <w:rFonts w:ascii="Times New Roman" w:hAnsi="Times New Roman"/>
          <w:lang w:val="en-US"/>
        </w:rPr>
        <w:t>BS150</w:t>
      </w:r>
      <w:r w:rsidRPr="00CE245B">
        <w:rPr>
          <w:rFonts w:ascii="Times New Roman" w:hAnsi="Times New Roman"/>
          <w:lang w:val="en-US"/>
        </w:rPr>
        <w:t>-CS(10)100- DS(N)5-DS(70,-)2-WL(T)3</w:t>
      </w:r>
    </w:p>
    <w:p w:rsidR="00270793" w:rsidRDefault="0027079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Pr="00E76E5C" w:rsidRDefault="00270793" w:rsidP="000D6252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270793" w:rsidRPr="00E76E5C" w:rsidRDefault="00270793" w:rsidP="000D6252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270793" w:rsidRDefault="0027079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270793" w:rsidRDefault="0027079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Default="00270793" w:rsidP="005A49CC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270793" w:rsidRDefault="00270793" w:rsidP="000D6252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Default="0027079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270793" w:rsidRPr="00AE3619" w:rsidRDefault="0027079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270793" w:rsidRPr="00B56AC9" w:rsidRDefault="00270793" w:rsidP="000D6252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270793" w:rsidRDefault="0027079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270793" w:rsidRDefault="0027079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270793" w:rsidRPr="00B56AC9" w:rsidRDefault="00270793" w:rsidP="00B56AC9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270793" w:rsidRPr="00B56AC9" w:rsidRDefault="00270793" w:rsidP="002E4FF8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270793" w:rsidRPr="00E76E5C" w:rsidRDefault="00270793" w:rsidP="00B56AC9">
      <w:pPr>
        <w:pStyle w:val="Akapitzlist"/>
        <w:ind w:left="0"/>
        <w:rPr>
          <w:rFonts w:ascii="Cambria" w:hAnsi="Cambria"/>
          <w:b/>
          <w:i/>
        </w:rPr>
      </w:pPr>
    </w:p>
    <w:p w:rsidR="00270793" w:rsidRDefault="00270793" w:rsidP="00AE3619">
      <w:pPr>
        <w:pStyle w:val="Akapitzlist"/>
        <w:ind w:left="1080"/>
        <w:rPr>
          <w:rFonts w:ascii="Cambria" w:hAnsi="Cambria"/>
          <w:b/>
          <w:i/>
        </w:rPr>
      </w:pPr>
    </w:p>
    <w:p w:rsidR="00270793" w:rsidRPr="005E258A" w:rsidRDefault="0027079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5E258A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5E258A">
      <w:pPr>
        <w:pStyle w:val="Akapitzlist"/>
        <w:jc w:val="center"/>
        <w:rPr>
          <w:rFonts w:ascii="Cambria" w:hAnsi="Cambria"/>
          <w:b/>
          <w:i/>
        </w:rPr>
      </w:pPr>
    </w:p>
    <w:p w:rsidR="00270793" w:rsidRDefault="00270793" w:rsidP="001561A3">
      <w:pPr>
        <w:rPr>
          <w:rFonts w:ascii="Cambria" w:hAnsi="Cambria"/>
          <w:b/>
          <w:i/>
        </w:rPr>
      </w:pPr>
    </w:p>
    <w:p w:rsidR="00270793" w:rsidRDefault="00270793" w:rsidP="001561A3">
      <w:pPr>
        <w:rPr>
          <w:rFonts w:ascii="Cambria" w:hAnsi="Cambria"/>
          <w:b/>
          <w:i/>
        </w:rPr>
      </w:pPr>
    </w:p>
    <w:p w:rsidR="00270793" w:rsidRDefault="00270793" w:rsidP="001561A3">
      <w:pPr>
        <w:rPr>
          <w:rFonts w:ascii="Cambria" w:hAnsi="Cambria"/>
          <w:b/>
          <w:i/>
        </w:rPr>
      </w:pPr>
    </w:p>
    <w:p w:rsidR="00270793" w:rsidRPr="001561A3" w:rsidRDefault="00270793" w:rsidP="001561A3">
      <w:pPr>
        <w:rPr>
          <w:rFonts w:ascii="Cambria" w:hAnsi="Cambria"/>
          <w:b/>
          <w:i/>
        </w:rPr>
      </w:pPr>
    </w:p>
    <w:p w:rsidR="00270793" w:rsidRDefault="00270793" w:rsidP="00BA403B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270793" w:rsidRPr="007F26D6" w:rsidTr="007F26D6">
        <w:tc>
          <w:tcPr>
            <w:tcW w:w="2069" w:type="pct"/>
            <w:vAlign w:val="center"/>
          </w:tcPr>
          <w:p w:rsidR="00270793" w:rsidRPr="007F26D6" w:rsidRDefault="0027079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270793" w:rsidRPr="007F26D6" w:rsidRDefault="0027079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270793" w:rsidRPr="007F26D6" w:rsidRDefault="00270793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C94C3B" w:rsidRPr="00B56AC9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C94C3B" w:rsidRPr="00BC693B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C94C3B" w:rsidRPr="00B56AC9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B56AC9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0,037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CS(10)1</w:t>
            </w:r>
            <w:r w:rsidR="0037330F">
              <w:rPr>
                <w:rFonts w:ascii="Cambria" w:hAnsi="Cambria"/>
                <w:i/>
                <w:sz w:val="20"/>
                <w:szCs w:val="20"/>
              </w:rPr>
              <w:t>00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</w:t>
            </w:r>
            <w:r w:rsidR="00D97F8E">
              <w:rPr>
                <w:rFonts w:ascii="Cambria" w:hAnsi="Cambria"/>
                <w:i/>
                <w:sz w:val="20"/>
                <w:szCs w:val="20"/>
              </w:rPr>
              <w:t>150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 w:val="restar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Merge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C94C3B" w:rsidRPr="007F26D6" w:rsidTr="007F26D6">
        <w:tc>
          <w:tcPr>
            <w:tcW w:w="2069" w:type="pct"/>
            <w:vAlign w:val="center"/>
          </w:tcPr>
          <w:p w:rsidR="00C94C3B" w:rsidRPr="0060313A" w:rsidRDefault="00C94C3B" w:rsidP="0054237A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i/>
                <w:sz w:val="20"/>
                <w:szCs w:val="20"/>
              </w:rPr>
            </w:pPr>
            <w:r w:rsidRPr="0060313A">
              <w:rPr>
                <w:rFonts w:asciiTheme="majorHAnsi" w:hAnsiTheme="majorHAnsi"/>
                <w:sz w:val="20"/>
                <w:szCs w:val="20"/>
              </w:rPr>
              <w:t>Nasiąkliwość woda przy długotrwałym (28dni)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całkowitym zanurzeniu </w:t>
            </w:r>
          </w:p>
        </w:tc>
        <w:tc>
          <w:tcPr>
            <w:tcW w:w="1599" w:type="pct"/>
            <w:vAlign w:val="center"/>
          </w:tcPr>
          <w:p w:rsidR="00C94C3B" w:rsidRPr="007F26D6" w:rsidRDefault="00C94C3B" w:rsidP="0054237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WLT(3)</w:t>
            </w:r>
          </w:p>
        </w:tc>
        <w:tc>
          <w:tcPr>
            <w:tcW w:w="568" w:type="pct"/>
            <w:vAlign w:val="center"/>
          </w:tcPr>
          <w:p w:rsidR="00C94C3B" w:rsidRPr="007F26D6" w:rsidRDefault="00C94C3B" w:rsidP="0054237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&lt;3%</w:t>
            </w:r>
          </w:p>
        </w:tc>
        <w:tc>
          <w:tcPr>
            <w:tcW w:w="764" w:type="pct"/>
            <w:vMerge/>
          </w:tcPr>
          <w:p w:rsidR="00C94C3B" w:rsidRPr="007F26D6" w:rsidRDefault="00C94C3B" w:rsidP="007F26D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70793" w:rsidRDefault="0027079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270793" w:rsidRPr="007F26D6" w:rsidTr="007F26D6">
        <w:tc>
          <w:tcPr>
            <w:tcW w:w="425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270793" w:rsidRPr="007F26D6" w:rsidTr="007F26D6">
        <w:tc>
          <w:tcPr>
            <w:tcW w:w="425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0,25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0,55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0,80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1,10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1,35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8418E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1,65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1,90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2,20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2,50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2,75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3,05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3,30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3,60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3,85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4,15</w:t>
            </w:r>
          </w:p>
        </w:tc>
      </w:tr>
      <w:tr w:rsidR="00270793" w:rsidRPr="007F26D6" w:rsidTr="007F26D6">
        <w:tc>
          <w:tcPr>
            <w:tcW w:w="425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270793" w:rsidRPr="007F26D6" w:rsidTr="007F26D6">
        <w:tc>
          <w:tcPr>
            <w:tcW w:w="425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4,40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4,70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5,25</w:t>
            </w:r>
          </w:p>
        </w:tc>
        <w:tc>
          <w:tcPr>
            <w:tcW w:w="302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5,55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5,80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6,10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6,35</w:t>
            </w:r>
          </w:p>
        </w:tc>
        <w:tc>
          <w:tcPr>
            <w:tcW w:w="301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6,65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6,90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7,20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7,50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7,75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8,05</w:t>
            </w:r>
          </w:p>
        </w:tc>
        <w:tc>
          <w:tcPr>
            <w:tcW w:w="310" w:type="pct"/>
            <w:vAlign w:val="center"/>
          </w:tcPr>
          <w:p w:rsidR="00270793" w:rsidRPr="007F26D6" w:rsidRDefault="00270793" w:rsidP="007F26D6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8,30</w:t>
            </w:r>
          </w:p>
        </w:tc>
      </w:tr>
    </w:tbl>
    <w:p w:rsidR="00270793" w:rsidRPr="008765DB" w:rsidRDefault="00270793" w:rsidP="008765DB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270793" w:rsidRPr="00E8177C" w:rsidRDefault="00270793" w:rsidP="00E8177C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270793" w:rsidRDefault="00270793" w:rsidP="00371F29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imieniu producenta podpisał:</w:t>
      </w:r>
    </w:p>
    <w:p w:rsidR="00270793" w:rsidRPr="00E76E5C" w:rsidRDefault="00270793" w:rsidP="008E2D99">
      <w:pPr>
        <w:spacing w:after="0"/>
        <w:ind w:left="360"/>
        <w:rPr>
          <w:rFonts w:ascii="Cambria" w:hAnsi="Cambria"/>
          <w:b/>
          <w:i/>
        </w:rPr>
      </w:pPr>
    </w:p>
    <w:p w:rsidR="00270793" w:rsidRPr="00E76E5C" w:rsidRDefault="0036235C" w:rsidP="00E8177C">
      <w:pPr>
        <w:ind w:left="360"/>
        <w:rPr>
          <w:rFonts w:ascii="Cambria" w:hAnsi="Cambria"/>
          <w:b/>
          <w:i/>
        </w:rPr>
      </w:pPr>
      <w:r w:rsidRPr="0036235C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30.05pt;width:142pt;height:73.35pt;z-index:-1">
            <v:imagedata r:id="rId7" o:title=""/>
          </v:shape>
        </w:pict>
      </w:r>
      <w:r w:rsidR="00185AFC">
        <w:rPr>
          <w:rFonts w:ascii="Cambria" w:hAnsi="Cambria"/>
          <w:b/>
          <w:i/>
        </w:rPr>
        <w:t>Koszalin, 01.07.2016</w:t>
      </w:r>
      <w:r w:rsidR="00270793" w:rsidRPr="00E76E5C">
        <w:rPr>
          <w:rFonts w:ascii="Cambria" w:hAnsi="Cambria"/>
          <w:b/>
          <w:i/>
        </w:rPr>
        <w:t>r.</w:t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  <w:r w:rsidR="00270793" w:rsidRPr="00E76E5C">
        <w:rPr>
          <w:rFonts w:ascii="Cambria" w:hAnsi="Cambria"/>
          <w:b/>
          <w:i/>
        </w:rPr>
        <w:tab/>
      </w:r>
    </w:p>
    <w:sectPr w:rsidR="00270793" w:rsidRPr="00E76E5C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38" w:rsidRDefault="004A4F38" w:rsidP="000E4385">
      <w:pPr>
        <w:spacing w:after="0" w:line="240" w:lineRule="auto"/>
      </w:pPr>
      <w:r>
        <w:separator/>
      </w:r>
    </w:p>
  </w:endnote>
  <w:endnote w:type="continuationSeparator" w:id="1">
    <w:p w:rsidR="004A4F38" w:rsidRDefault="004A4F38" w:rsidP="000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38" w:rsidRDefault="004A4F38" w:rsidP="000E4385">
      <w:pPr>
        <w:spacing w:after="0" w:line="240" w:lineRule="auto"/>
      </w:pPr>
      <w:r>
        <w:separator/>
      </w:r>
    </w:p>
  </w:footnote>
  <w:footnote w:type="continuationSeparator" w:id="1">
    <w:p w:rsidR="004A4F38" w:rsidRDefault="004A4F38" w:rsidP="000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270793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270793" w:rsidRPr="00AE3619" w:rsidRDefault="00270793" w:rsidP="00BC693B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         Nr DWU</w:t>
          </w:r>
          <w:r w:rsidR="007A5D2D">
            <w:rPr>
              <w:rFonts w:ascii="Cambria" w:hAnsi="Cambria"/>
              <w:b/>
              <w:sz w:val="28"/>
              <w:szCs w:val="28"/>
            </w:rPr>
            <w:t>/10</w:t>
          </w:r>
          <w:r>
            <w:rPr>
              <w:rFonts w:ascii="Cambria" w:hAnsi="Cambria"/>
              <w:b/>
              <w:sz w:val="28"/>
              <w:szCs w:val="28"/>
            </w:rPr>
            <w:t>/AT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70793" w:rsidRPr="000D6252" w:rsidRDefault="00270793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270793" w:rsidRPr="00B00324" w:rsidRDefault="00270793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C28"/>
    <w:multiLevelType w:val="hybridMultilevel"/>
    <w:tmpl w:val="7C6A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D743D0"/>
    <w:multiLevelType w:val="hybridMultilevel"/>
    <w:tmpl w:val="B40A73F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85"/>
    <w:rsid w:val="0001364E"/>
    <w:rsid w:val="00020407"/>
    <w:rsid w:val="00025493"/>
    <w:rsid w:val="00031F90"/>
    <w:rsid w:val="000462E6"/>
    <w:rsid w:val="00047B65"/>
    <w:rsid w:val="000A698C"/>
    <w:rsid w:val="000C5BCF"/>
    <w:rsid w:val="000D5289"/>
    <w:rsid w:val="000D6252"/>
    <w:rsid w:val="000E4385"/>
    <w:rsid w:val="001126FF"/>
    <w:rsid w:val="001147B0"/>
    <w:rsid w:val="001249CB"/>
    <w:rsid w:val="0014537B"/>
    <w:rsid w:val="001561A3"/>
    <w:rsid w:val="00174D3C"/>
    <w:rsid w:val="00185AFC"/>
    <w:rsid w:val="001A65C3"/>
    <w:rsid w:val="00263250"/>
    <w:rsid w:val="00263D25"/>
    <w:rsid w:val="00270793"/>
    <w:rsid w:val="002812E9"/>
    <w:rsid w:val="00283F5A"/>
    <w:rsid w:val="002B40BF"/>
    <w:rsid w:val="002E4FF8"/>
    <w:rsid w:val="0032177A"/>
    <w:rsid w:val="003218D4"/>
    <w:rsid w:val="0032485D"/>
    <w:rsid w:val="00334AC8"/>
    <w:rsid w:val="0035724F"/>
    <w:rsid w:val="0036235C"/>
    <w:rsid w:val="00371F29"/>
    <w:rsid w:val="0037330F"/>
    <w:rsid w:val="003D54FB"/>
    <w:rsid w:val="003E5355"/>
    <w:rsid w:val="004031A6"/>
    <w:rsid w:val="00431F85"/>
    <w:rsid w:val="004A4F38"/>
    <w:rsid w:val="004C4372"/>
    <w:rsid w:val="004F3566"/>
    <w:rsid w:val="00500381"/>
    <w:rsid w:val="0055269E"/>
    <w:rsid w:val="00554B46"/>
    <w:rsid w:val="005A49CC"/>
    <w:rsid w:val="005E258A"/>
    <w:rsid w:val="005F3762"/>
    <w:rsid w:val="00617F77"/>
    <w:rsid w:val="006420CC"/>
    <w:rsid w:val="00660068"/>
    <w:rsid w:val="00681B90"/>
    <w:rsid w:val="006A3D67"/>
    <w:rsid w:val="006C62C4"/>
    <w:rsid w:val="006E0079"/>
    <w:rsid w:val="006E0118"/>
    <w:rsid w:val="00700B1A"/>
    <w:rsid w:val="0072571A"/>
    <w:rsid w:val="00726F4D"/>
    <w:rsid w:val="00742163"/>
    <w:rsid w:val="00750DB9"/>
    <w:rsid w:val="00797156"/>
    <w:rsid w:val="007A5D2D"/>
    <w:rsid w:val="007F1F52"/>
    <w:rsid w:val="007F26D6"/>
    <w:rsid w:val="007F79BF"/>
    <w:rsid w:val="008229F7"/>
    <w:rsid w:val="008418E6"/>
    <w:rsid w:val="00847090"/>
    <w:rsid w:val="00851B90"/>
    <w:rsid w:val="00865BD7"/>
    <w:rsid w:val="008765DB"/>
    <w:rsid w:val="00880B25"/>
    <w:rsid w:val="00882E90"/>
    <w:rsid w:val="008E2D99"/>
    <w:rsid w:val="008E510D"/>
    <w:rsid w:val="009304D2"/>
    <w:rsid w:val="00941DA2"/>
    <w:rsid w:val="009A3CBF"/>
    <w:rsid w:val="009C78CA"/>
    <w:rsid w:val="009D65E4"/>
    <w:rsid w:val="009E1699"/>
    <w:rsid w:val="009F1D92"/>
    <w:rsid w:val="00A308AD"/>
    <w:rsid w:val="00A341D3"/>
    <w:rsid w:val="00A37F0A"/>
    <w:rsid w:val="00A802DD"/>
    <w:rsid w:val="00A83A90"/>
    <w:rsid w:val="00A85C01"/>
    <w:rsid w:val="00A933DB"/>
    <w:rsid w:val="00A97B40"/>
    <w:rsid w:val="00AE3619"/>
    <w:rsid w:val="00B00324"/>
    <w:rsid w:val="00B12EC0"/>
    <w:rsid w:val="00B20651"/>
    <w:rsid w:val="00B34FF6"/>
    <w:rsid w:val="00B56AC9"/>
    <w:rsid w:val="00B93CEB"/>
    <w:rsid w:val="00BA403B"/>
    <w:rsid w:val="00BC693B"/>
    <w:rsid w:val="00C02FD0"/>
    <w:rsid w:val="00C11222"/>
    <w:rsid w:val="00C94C3B"/>
    <w:rsid w:val="00CD5CD8"/>
    <w:rsid w:val="00CE245B"/>
    <w:rsid w:val="00D11107"/>
    <w:rsid w:val="00D84C22"/>
    <w:rsid w:val="00D97F8E"/>
    <w:rsid w:val="00DE2A42"/>
    <w:rsid w:val="00E31F00"/>
    <w:rsid w:val="00E40F9D"/>
    <w:rsid w:val="00E76E5C"/>
    <w:rsid w:val="00E8177C"/>
    <w:rsid w:val="00E877DE"/>
    <w:rsid w:val="00F05EFB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F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38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43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3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D6252"/>
    <w:pPr>
      <w:ind w:left="720"/>
      <w:contextualSpacing/>
    </w:pPr>
  </w:style>
  <w:style w:type="table" w:styleId="Tabela-Siatka">
    <w:name w:val="Table Grid"/>
    <w:basedOn w:val="Standardowy"/>
    <w:uiPriority w:val="99"/>
    <w:rsid w:val="0088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WŁAŚCIWOŚCI UŻYTKOWYCH</dc:title>
  <dc:subject/>
  <dc:creator>domska</dc:creator>
  <cp:keywords/>
  <dc:description/>
  <cp:lastModifiedBy>RafałSłowikTermex</cp:lastModifiedBy>
  <cp:revision>8</cp:revision>
  <cp:lastPrinted>2014-01-15T12:30:00Z</cp:lastPrinted>
  <dcterms:created xsi:type="dcterms:W3CDTF">2014-03-25T07:04:00Z</dcterms:created>
  <dcterms:modified xsi:type="dcterms:W3CDTF">2016-08-09T06:55:00Z</dcterms:modified>
</cp:coreProperties>
</file>